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CEE23" w14:textId="77777777" w:rsidR="00A26229" w:rsidRPr="00A26229" w:rsidRDefault="00A26229" w:rsidP="00A26229">
      <w:pPr>
        <w:shd w:val="clear" w:color="auto" w:fill="FFFFFF"/>
        <w:spacing w:after="90" w:line="240" w:lineRule="auto"/>
        <w:outlineLvl w:val="0"/>
        <w:rPr>
          <w:rFonts w:ascii="Segoe UI" w:eastAsia="Times New Roman" w:hAnsi="Segoe UI" w:cs="Segoe UI"/>
          <w:color w:val="2F3639"/>
          <w:kern w:val="36"/>
          <w:sz w:val="36"/>
          <w:szCs w:val="36"/>
        </w:rPr>
      </w:pPr>
      <w:bookmarkStart w:id="0" w:name="_GoBack"/>
      <w:r w:rsidRPr="00A26229">
        <w:rPr>
          <w:rFonts w:ascii="Segoe UI" w:eastAsia="Times New Roman" w:hAnsi="Segoe UI" w:cs="Segoe UI"/>
          <w:color w:val="2F3639"/>
          <w:kern w:val="36"/>
          <w:sz w:val="36"/>
          <w:szCs w:val="36"/>
        </w:rPr>
        <w:t>Cost Engineer</w:t>
      </w:r>
      <w:r>
        <w:rPr>
          <w:rFonts w:ascii="Segoe UI" w:eastAsia="Times New Roman" w:hAnsi="Segoe UI" w:cs="Segoe UI"/>
          <w:color w:val="2F3639"/>
          <w:kern w:val="36"/>
          <w:sz w:val="36"/>
          <w:szCs w:val="36"/>
        </w:rPr>
        <w:t>/Analyst</w:t>
      </w:r>
    </w:p>
    <w:bookmarkEnd w:id="0"/>
    <w:p w14:paraId="55785F46" w14:textId="77777777" w:rsidR="00A26229" w:rsidRPr="00A26229" w:rsidRDefault="00A26229" w:rsidP="00A26229">
      <w:pPr>
        <w:shd w:val="clear" w:color="auto" w:fill="FFFFFF"/>
        <w:spacing w:after="75" w:line="330" w:lineRule="atLeast"/>
        <w:outlineLvl w:val="2"/>
        <w:rPr>
          <w:rFonts w:ascii="inherit" w:eastAsia="Times New Roman" w:hAnsi="inherit" w:cs="Segoe UI"/>
          <w:b/>
          <w:bCs/>
          <w:color w:val="2F3639"/>
          <w:sz w:val="24"/>
          <w:szCs w:val="24"/>
        </w:rPr>
      </w:pPr>
      <w:r>
        <w:rPr>
          <w:rFonts w:ascii="inherit" w:eastAsia="Times New Roman" w:hAnsi="inherit" w:cs="Segoe UI"/>
          <w:b/>
          <w:bCs/>
          <w:color w:val="2F3639"/>
          <w:sz w:val="24"/>
          <w:szCs w:val="24"/>
        </w:rPr>
        <w:t>MATEC, Washington DC</w:t>
      </w:r>
    </w:p>
    <w:p w14:paraId="05EBE0DE" w14:textId="77777777" w:rsidR="00A26229" w:rsidRDefault="00A26229" w:rsidP="00A26229">
      <w:pPr>
        <w:spacing w:after="0"/>
        <w:rPr>
          <w:rFonts w:ascii="Segoe UI" w:eastAsia="Times New Roman" w:hAnsi="Segoe UI" w:cs="Segoe UI"/>
          <w:color w:val="2F3639"/>
          <w:sz w:val="23"/>
          <w:szCs w:val="23"/>
        </w:rPr>
      </w:pPr>
      <w:r>
        <w:rPr>
          <w:rFonts w:ascii="Segoe UI" w:eastAsia="Times New Roman" w:hAnsi="Segoe UI" w:cs="Segoe UI"/>
          <w:color w:val="2F3639"/>
          <w:sz w:val="23"/>
          <w:szCs w:val="23"/>
        </w:rPr>
        <w:t>Job Description</w:t>
      </w:r>
    </w:p>
    <w:p w14:paraId="451E4F5C" w14:textId="77777777" w:rsidR="00A26229" w:rsidRPr="00A25980" w:rsidRDefault="00A26229" w:rsidP="00A26229">
      <w:pPr>
        <w:spacing w:after="0"/>
        <w:rPr>
          <w:rFonts w:cstheme="minorHAnsi"/>
          <w:color w:val="000000" w:themeColor="text1"/>
          <w:sz w:val="23"/>
          <w:szCs w:val="23"/>
        </w:rPr>
      </w:pPr>
      <w:r w:rsidRPr="00A26229">
        <w:rPr>
          <w:rFonts w:ascii="Segoe UI" w:eastAsia="Times New Roman" w:hAnsi="Segoe UI" w:cs="Segoe UI"/>
          <w:color w:val="2F3639"/>
          <w:sz w:val="23"/>
          <w:szCs w:val="23"/>
        </w:rPr>
        <w:br/>
      </w:r>
      <w:r w:rsidRPr="00A25980">
        <w:rPr>
          <w:rFonts w:cstheme="minorHAnsi"/>
          <w:b/>
          <w:color w:val="1F4E79" w:themeColor="accent5" w:themeShade="80"/>
          <w:sz w:val="23"/>
          <w:szCs w:val="23"/>
        </w:rPr>
        <w:t xml:space="preserve">Mid Atlantic Technical and Executive Consulting (MATEC), LLC </w:t>
      </w:r>
      <w:r w:rsidRPr="00A25980">
        <w:rPr>
          <w:rFonts w:cstheme="minorHAnsi"/>
          <w:color w:val="000000" w:themeColor="text1"/>
          <w:sz w:val="23"/>
          <w:szCs w:val="23"/>
        </w:rPr>
        <w:t>is a small business created to solve our customers most complex and challenging problems using sound analytic data driven assessments.  Our analysts, engineers, and consultants bring value to our clients by providing in-depth multifaceted analyses presented in an actionable and structured format.  MATEC’s leadership staff have a foundation in Defense acquisition and auditing and strive to meet our customer’s needs.</w:t>
      </w:r>
    </w:p>
    <w:p w14:paraId="36D7446E" w14:textId="77777777" w:rsidR="00A26229" w:rsidRPr="00A25980" w:rsidRDefault="00A26229" w:rsidP="00A26229">
      <w:pPr>
        <w:shd w:val="clear" w:color="auto" w:fill="FFFFFF"/>
        <w:spacing w:after="0" w:line="240" w:lineRule="auto"/>
        <w:rPr>
          <w:rFonts w:eastAsia="Times New Roman" w:cstheme="minorHAnsi"/>
          <w:color w:val="000000" w:themeColor="text1"/>
          <w:sz w:val="23"/>
          <w:szCs w:val="23"/>
        </w:rPr>
      </w:pPr>
      <w:r w:rsidRPr="00A26229">
        <w:rPr>
          <w:rFonts w:eastAsia="Times New Roman" w:cstheme="minorHAnsi"/>
          <w:color w:val="000000" w:themeColor="text1"/>
          <w:sz w:val="23"/>
          <w:szCs w:val="23"/>
        </w:rPr>
        <w:br/>
        <w:t>Cost Engineer</w:t>
      </w:r>
      <w:r w:rsidRPr="00A25980">
        <w:rPr>
          <w:rFonts w:eastAsia="Times New Roman" w:cstheme="minorHAnsi"/>
          <w:color w:val="000000" w:themeColor="text1"/>
          <w:sz w:val="23"/>
          <w:szCs w:val="23"/>
        </w:rPr>
        <w:t>/Analyst</w:t>
      </w:r>
    </w:p>
    <w:p w14:paraId="7B68F8CA" w14:textId="15E7397F" w:rsidR="00A26229" w:rsidRPr="00A25980" w:rsidRDefault="00F47881" w:rsidP="00A26229">
      <w:pPr>
        <w:shd w:val="clear" w:color="auto" w:fill="FFFFFF"/>
        <w:spacing w:after="0" w:line="240" w:lineRule="auto"/>
        <w:rPr>
          <w:rFonts w:eastAsia="Times New Roman" w:cstheme="minorHAnsi"/>
          <w:color w:val="000000" w:themeColor="text1"/>
          <w:sz w:val="23"/>
          <w:szCs w:val="23"/>
        </w:rPr>
      </w:pPr>
      <w:r w:rsidRPr="00A25980">
        <w:rPr>
          <w:rFonts w:eastAsia="Times New Roman" w:cstheme="minorHAnsi"/>
          <w:color w:val="000000" w:themeColor="text1"/>
          <w:sz w:val="23"/>
          <w:szCs w:val="23"/>
        </w:rPr>
        <w:t>MATEC</w:t>
      </w:r>
      <w:r w:rsidRPr="001F006C">
        <w:rPr>
          <w:rFonts w:eastAsia="Times New Roman" w:cstheme="minorHAnsi"/>
          <w:color w:val="000000" w:themeColor="text1"/>
          <w:sz w:val="23"/>
          <w:szCs w:val="23"/>
        </w:rPr>
        <w:t xml:space="preserve"> is seeking a </w:t>
      </w:r>
      <w:r w:rsidR="00A25980" w:rsidRPr="00A25980">
        <w:rPr>
          <w:rFonts w:eastAsia="Times New Roman" w:cstheme="minorHAnsi"/>
          <w:color w:val="000000" w:themeColor="text1"/>
          <w:sz w:val="23"/>
          <w:szCs w:val="23"/>
        </w:rPr>
        <w:t>Cost Engineer/Analyst</w:t>
      </w:r>
      <w:r w:rsidRPr="001F006C">
        <w:rPr>
          <w:rFonts w:eastAsia="Times New Roman" w:cstheme="minorHAnsi"/>
          <w:color w:val="000000" w:themeColor="text1"/>
          <w:sz w:val="23"/>
          <w:szCs w:val="23"/>
        </w:rPr>
        <w:t xml:space="preserve"> to work closely with </w:t>
      </w:r>
      <w:r w:rsidR="00A25980" w:rsidRPr="00A25980">
        <w:rPr>
          <w:rFonts w:eastAsia="Times New Roman" w:cstheme="minorHAnsi"/>
          <w:color w:val="000000" w:themeColor="text1"/>
          <w:sz w:val="23"/>
          <w:szCs w:val="23"/>
        </w:rPr>
        <w:t xml:space="preserve">a </w:t>
      </w:r>
      <w:r w:rsidRPr="001F006C">
        <w:rPr>
          <w:rFonts w:eastAsia="Times New Roman" w:cstheme="minorHAnsi"/>
          <w:color w:val="000000" w:themeColor="text1"/>
          <w:sz w:val="23"/>
          <w:szCs w:val="23"/>
        </w:rPr>
        <w:t>Government client</w:t>
      </w:r>
      <w:r w:rsidR="00A25980" w:rsidRPr="00A25980">
        <w:rPr>
          <w:rFonts w:eastAsia="Times New Roman" w:cstheme="minorHAnsi"/>
          <w:color w:val="000000" w:themeColor="text1"/>
          <w:sz w:val="23"/>
          <w:szCs w:val="23"/>
        </w:rPr>
        <w:t xml:space="preserve"> in Washington, DC</w:t>
      </w:r>
      <w:r w:rsidRPr="001F006C">
        <w:rPr>
          <w:rFonts w:eastAsia="Times New Roman" w:cstheme="minorHAnsi"/>
          <w:color w:val="000000" w:themeColor="text1"/>
          <w:sz w:val="23"/>
          <w:szCs w:val="23"/>
        </w:rPr>
        <w:t>. The successful candidate will have excellent communication, quantitative, research, analytical skills and the capability to lead or principally contribute to challenging studies.</w:t>
      </w:r>
      <w:r w:rsidR="00AA4F1B">
        <w:rPr>
          <w:rFonts w:eastAsia="Times New Roman" w:cstheme="minorHAnsi"/>
          <w:color w:val="000000" w:themeColor="text1"/>
          <w:sz w:val="23"/>
          <w:szCs w:val="23"/>
        </w:rPr>
        <w:t xml:space="preserve">  The position will involve traveling to contractor sites (Domestic and International) to review the production process, analyze the production process, and ultimately utilize that analysis to ensure our clients receive a fair and reasonable contract negotiation outcome.</w:t>
      </w:r>
      <w:r w:rsidRPr="001F006C">
        <w:rPr>
          <w:rFonts w:eastAsia="Times New Roman" w:cstheme="minorHAnsi"/>
          <w:color w:val="000000" w:themeColor="text1"/>
          <w:sz w:val="23"/>
          <w:szCs w:val="23"/>
        </w:rPr>
        <w:br/>
      </w:r>
      <w:r w:rsidR="00A26229" w:rsidRPr="00A26229">
        <w:rPr>
          <w:rFonts w:eastAsia="Times New Roman" w:cstheme="minorHAnsi"/>
          <w:color w:val="000000" w:themeColor="text1"/>
          <w:sz w:val="23"/>
          <w:szCs w:val="23"/>
        </w:rPr>
        <w:br/>
        <w:t>Key Role:</w:t>
      </w:r>
      <w:r w:rsidR="00A26229" w:rsidRPr="00A26229">
        <w:rPr>
          <w:rFonts w:eastAsia="Times New Roman" w:cstheme="minorHAnsi"/>
          <w:color w:val="000000" w:themeColor="text1"/>
          <w:sz w:val="23"/>
          <w:szCs w:val="23"/>
        </w:rPr>
        <w:br/>
      </w:r>
      <w:r w:rsidR="00160EE8" w:rsidRPr="00A25980">
        <w:rPr>
          <w:rFonts w:eastAsia="Times New Roman" w:cstheme="minorHAnsi"/>
          <w:color w:val="000000" w:themeColor="text1"/>
          <w:sz w:val="23"/>
          <w:szCs w:val="23"/>
        </w:rPr>
        <w:t>Work in matrixed teams or independently</w:t>
      </w:r>
      <w:r w:rsidR="00A26229" w:rsidRPr="00A26229">
        <w:rPr>
          <w:rFonts w:eastAsia="Times New Roman" w:cstheme="minorHAnsi"/>
          <w:color w:val="000000" w:themeColor="text1"/>
          <w:sz w:val="23"/>
          <w:szCs w:val="23"/>
        </w:rPr>
        <w:t xml:space="preserve"> performing cost engineering and cost analysis of DoD programs by translating technical requirements into cost information. Assist with identifying and collecting cost data, analyzing</w:t>
      </w:r>
      <w:r w:rsidR="00E2293F" w:rsidRPr="00A25980">
        <w:rPr>
          <w:rFonts w:eastAsia="Times New Roman" w:cstheme="minorHAnsi"/>
          <w:color w:val="000000" w:themeColor="text1"/>
          <w:sz w:val="23"/>
          <w:szCs w:val="23"/>
        </w:rPr>
        <w:t xml:space="preserve"> and reviewing cost</w:t>
      </w:r>
      <w:r w:rsidR="00A26229" w:rsidRPr="00A26229">
        <w:rPr>
          <w:rFonts w:eastAsia="Times New Roman" w:cstheme="minorHAnsi"/>
          <w:color w:val="000000" w:themeColor="text1"/>
          <w:sz w:val="23"/>
          <w:szCs w:val="23"/>
        </w:rPr>
        <w:t xml:space="preserve"> reports, normalizing data, performing statistical regression analysis, learning curve analysis and other analyses, estimating the costs of</w:t>
      </w:r>
      <w:r w:rsidR="00A26229" w:rsidRPr="00A25980">
        <w:rPr>
          <w:rFonts w:eastAsia="Times New Roman" w:cstheme="minorHAnsi"/>
          <w:color w:val="000000" w:themeColor="text1"/>
          <w:sz w:val="23"/>
          <w:szCs w:val="23"/>
        </w:rPr>
        <w:t xml:space="preserve"> hardware and</w:t>
      </w:r>
      <w:r w:rsidR="00A26229" w:rsidRPr="00A26229">
        <w:rPr>
          <w:rFonts w:eastAsia="Times New Roman" w:cstheme="minorHAnsi"/>
          <w:color w:val="000000" w:themeColor="text1"/>
          <w:sz w:val="23"/>
          <w:szCs w:val="23"/>
        </w:rPr>
        <w:t xml:space="preserve"> software development and maintenance, modeling in Excel using dynamic formulas, including complex conditional statements and database lookup commands, assessing, quantifying, and incorporating cost uncertainty through Monte Carlo discrete event simulation, documenting and presenting results, communicating with stakeholders, and attending various program meetings. </w:t>
      </w:r>
      <w:r w:rsidR="00A25980" w:rsidRPr="00A25980">
        <w:rPr>
          <w:rFonts w:eastAsia="Times New Roman" w:cstheme="minorHAnsi"/>
          <w:color w:val="000000" w:themeColor="text1"/>
          <w:sz w:val="23"/>
          <w:szCs w:val="23"/>
        </w:rPr>
        <w:t>A</w:t>
      </w:r>
      <w:r w:rsidR="00A26229" w:rsidRPr="00A26229">
        <w:rPr>
          <w:rFonts w:eastAsia="Times New Roman" w:cstheme="minorHAnsi"/>
          <w:color w:val="000000" w:themeColor="text1"/>
          <w:sz w:val="23"/>
          <w:szCs w:val="23"/>
        </w:rPr>
        <w:t xml:space="preserve">nalysis </w:t>
      </w:r>
      <w:r w:rsidR="00A25980" w:rsidRPr="00A25980">
        <w:rPr>
          <w:rFonts w:eastAsia="Times New Roman" w:cstheme="minorHAnsi"/>
          <w:color w:val="000000" w:themeColor="text1"/>
          <w:sz w:val="23"/>
          <w:szCs w:val="23"/>
        </w:rPr>
        <w:t xml:space="preserve">will be used </w:t>
      </w:r>
      <w:r w:rsidR="00A26229" w:rsidRPr="00A26229">
        <w:rPr>
          <w:rFonts w:eastAsia="Times New Roman" w:cstheme="minorHAnsi"/>
          <w:color w:val="000000" w:themeColor="text1"/>
          <w:sz w:val="23"/>
          <w:szCs w:val="23"/>
        </w:rPr>
        <w:t xml:space="preserve">to support </w:t>
      </w:r>
      <w:r w:rsidR="00160EE8" w:rsidRPr="00A25980">
        <w:rPr>
          <w:rFonts w:eastAsia="Times New Roman" w:cstheme="minorHAnsi"/>
          <w:color w:val="000000" w:themeColor="text1"/>
          <w:sz w:val="23"/>
          <w:szCs w:val="23"/>
        </w:rPr>
        <w:t>affordability initiatives</w:t>
      </w:r>
      <w:r w:rsidR="00A26229" w:rsidRPr="00A26229">
        <w:rPr>
          <w:rFonts w:eastAsia="Times New Roman" w:cstheme="minorHAnsi"/>
          <w:color w:val="000000" w:themeColor="text1"/>
          <w:sz w:val="23"/>
          <w:szCs w:val="23"/>
        </w:rPr>
        <w:t>, support contract negotiations, prepare</w:t>
      </w:r>
      <w:r w:rsidR="00160EE8" w:rsidRPr="00A25980">
        <w:rPr>
          <w:rFonts w:eastAsia="Times New Roman" w:cstheme="minorHAnsi"/>
          <w:color w:val="000000" w:themeColor="text1"/>
          <w:sz w:val="23"/>
          <w:szCs w:val="23"/>
        </w:rPr>
        <w:t>/inform</w:t>
      </w:r>
      <w:r w:rsidR="00A26229" w:rsidRPr="00A26229">
        <w:rPr>
          <w:rFonts w:eastAsia="Times New Roman" w:cstheme="minorHAnsi"/>
          <w:color w:val="000000" w:themeColor="text1"/>
          <w:sz w:val="23"/>
          <w:szCs w:val="23"/>
        </w:rPr>
        <w:t xml:space="preserve"> program budget submittals, perform should cost initiatives to improve program efficiency, and evaluate the costs of multiple future program options. </w:t>
      </w:r>
    </w:p>
    <w:p w14:paraId="051D4C81" w14:textId="77777777" w:rsidR="00A26229" w:rsidRPr="00A26229" w:rsidRDefault="00A26229" w:rsidP="00A26229">
      <w:pPr>
        <w:shd w:val="clear" w:color="auto" w:fill="FFFFFF"/>
        <w:spacing w:after="0" w:line="240" w:lineRule="auto"/>
        <w:rPr>
          <w:rFonts w:ascii="Segoe UI" w:eastAsia="Times New Roman" w:hAnsi="Segoe UI" w:cs="Segoe UI"/>
          <w:color w:val="000000" w:themeColor="text1"/>
          <w:sz w:val="23"/>
          <w:szCs w:val="23"/>
        </w:rPr>
      </w:pPr>
      <w:r w:rsidRPr="00A26229">
        <w:rPr>
          <w:rFonts w:eastAsia="Times New Roman" w:cstheme="minorHAnsi"/>
          <w:color w:val="000000" w:themeColor="text1"/>
          <w:sz w:val="23"/>
          <w:szCs w:val="23"/>
        </w:rPr>
        <w:br/>
        <w:t>Basic Qualifications:</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 Experience with Microsoft Excel, Word, and PowerPoint</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 Experience with data collection and analysis</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 Ability to multi–task and work under minimal supervision</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 Ability to obtain a security clearance</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 BA or BS degree</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lastRenderedPageBreak/>
        <w:br/>
        <w:t>Additional Qualifications:</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 Experience with statistical regression analysis and probabilities</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 Experience with discrete event simulation, including Monte Carlo simulation</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 Experience with manufacturing process flow</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 Experience with supply chain management and logistics</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 Experience with DoD acquisition and support of major milestones</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 Possession of excellent teamwork skills</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 Possession of excellent oral and written communication skills</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 Possession of excellent collaboration skills</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 Secret clearance</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 BA or BS degree in Engineering, Operations Research, Mathematics, Economics, or related field</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 International Cost Estimating and Analysis Association (ICEAA) Certified Cost Estimator/Analyst (CCEA) a plus</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Clearance:</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t>Applicants selected will be subject to a security investigation and may need to meet eligibility requirements for access to classified information.</w:t>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r>
      <w:r w:rsidRPr="00A26229">
        <w:rPr>
          <w:rFonts w:eastAsia="Times New Roman" w:cstheme="minorHAnsi"/>
          <w:color w:val="000000" w:themeColor="text1"/>
          <w:sz w:val="23"/>
          <w:szCs w:val="23"/>
        </w:rPr>
        <w:br/>
      </w:r>
      <w:r w:rsidRPr="00A26229">
        <w:rPr>
          <w:rFonts w:ascii="Segoe UI" w:eastAsia="Times New Roman" w:hAnsi="Segoe UI" w:cs="Segoe UI"/>
          <w:color w:val="000000" w:themeColor="text1"/>
          <w:sz w:val="23"/>
          <w:szCs w:val="23"/>
        </w:rPr>
        <w:br/>
      </w:r>
    </w:p>
    <w:p w14:paraId="500CB2B9" w14:textId="77777777" w:rsidR="007C1A14" w:rsidRPr="00A25980" w:rsidRDefault="007C1A14">
      <w:pPr>
        <w:rPr>
          <w:color w:val="000000" w:themeColor="text1"/>
        </w:rPr>
      </w:pPr>
    </w:p>
    <w:sectPr w:rsidR="007C1A14" w:rsidRPr="00A25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229"/>
    <w:rsid w:val="000F2175"/>
    <w:rsid w:val="00160EE8"/>
    <w:rsid w:val="0063313B"/>
    <w:rsid w:val="006C5231"/>
    <w:rsid w:val="007C1A14"/>
    <w:rsid w:val="008841B4"/>
    <w:rsid w:val="00A25980"/>
    <w:rsid w:val="00A26229"/>
    <w:rsid w:val="00AA4F1B"/>
    <w:rsid w:val="00DA1D62"/>
    <w:rsid w:val="00E2293F"/>
    <w:rsid w:val="00F36B44"/>
    <w:rsid w:val="00F47881"/>
    <w:rsid w:val="00F72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F38A3"/>
  <w15:chartTrackingRefBased/>
  <w15:docId w15:val="{FB33096E-5D66-49AF-8319-57C36654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550499">
      <w:bodyDiv w:val="1"/>
      <w:marLeft w:val="0"/>
      <w:marRight w:val="0"/>
      <w:marTop w:val="0"/>
      <w:marBottom w:val="0"/>
      <w:divBdr>
        <w:top w:val="none" w:sz="0" w:space="0" w:color="auto"/>
        <w:left w:val="none" w:sz="0" w:space="0" w:color="auto"/>
        <w:bottom w:val="none" w:sz="0" w:space="0" w:color="auto"/>
        <w:right w:val="none" w:sz="0" w:space="0" w:color="auto"/>
      </w:divBdr>
      <w:divsChild>
        <w:div w:id="624195495">
          <w:marLeft w:val="0"/>
          <w:marRight w:val="0"/>
          <w:marTop w:val="0"/>
          <w:marBottom w:val="450"/>
          <w:divBdr>
            <w:top w:val="none" w:sz="0" w:space="0" w:color="auto"/>
            <w:left w:val="none" w:sz="0" w:space="0" w:color="auto"/>
            <w:bottom w:val="none" w:sz="0" w:space="0" w:color="auto"/>
            <w:right w:val="none" w:sz="0" w:space="0" w:color="auto"/>
          </w:divBdr>
          <w:divsChild>
            <w:div w:id="182728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93903a-c370-459c-ae44-2c3cbfc893b2">
      <UserInfo>
        <DisplayName>Mark Magnotta</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20AD18CB2014478AF2F27313A66F9D" ma:contentTypeVersion="10" ma:contentTypeDescription="Create a new document." ma:contentTypeScope="" ma:versionID="9436241ec8ccefb6a0a6b80247edbeda">
  <xsd:schema xmlns:xsd="http://www.w3.org/2001/XMLSchema" xmlns:xs="http://www.w3.org/2001/XMLSchema" xmlns:p="http://schemas.microsoft.com/office/2006/metadata/properties" xmlns:ns2="8093903a-c370-459c-ae44-2c3cbfc893b2" xmlns:ns3="af49e001-2a06-4d91-9186-dc9a93d44b88" targetNamespace="http://schemas.microsoft.com/office/2006/metadata/properties" ma:root="true" ma:fieldsID="6b80eb1d3255b56380f40b36e8bdd4c3" ns2:_="" ns3:_="">
    <xsd:import namespace="8093903a-c370-459c-ae44-2c3cbfc893b2"/>
    <xsd:import namespace="af49e001-2a06-4d91-9186-dc9a93d44b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3903a-c370-459c-ae44-2c3cbfc893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49e001-2a06-4d91-9186-dc9a93d44b8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F7E4A-A56E-4C9F-AE61-9854EC951953}">
  <ds:schemaRefs>
    <ds:schemaRef ds:uri="http://schemas.microsoft.com/sharepoint/v3/contenttype/forms"/>
  </ds:schemaRefs>
</ds:datastoreItem>
</file>

<file path=customXml/itemProps2.xml><?xml version="1.0" encoding="utf-8"?>
<ds:datastoreItem xmlns:ds="http://schemas.openxmlformats.org/officeDocument/2006/customXml" ds:itemID="{4C35756F-CCDA-44F0-BCAC-5332E9BE7038}">
  <ds:schemaRefs>
    <ds:schemaRef ds:uri="http://schemas.microsoft.com/office/2006/metadata/properties"/>
    <ds:schemaRef ds:uri="http://schemas.microsoft.com/office/infopath/2007/PartnerControls"/>
    <ds:schemaRef ds:uri="8093903a-c370-459c-ae44-2c3cbfc893b2"/>
  </ds:schemaRefs>
</ds:datastoreItem>
</file>

<file path=customXml/itemProps3.xml><?xml version="1.0" encoding="utf-8"?>
<ds:datastoreItem xmlns:ds="http://schemas.openxmlformats.org/officeDocument/2006/customXml" ds:itemID="{9F8D2F6D-FA37-4782-A6C0-AE4152DE6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3903a-c370-459c-ae44-2c3cbfc893b2"/>
    <ds:schemaRef ds:uri="af49e001-2a06-4d91-9186-dc9a93d44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Rankin</dc:creator>
  <cp:keywords/>
  <dc:description/>
  <cp:lastModifiedBy>Mark Magnotta</cp:lastModifiedBy>
  <cp:revision>4</cp:revision>
  <dcterms:created xsi:type="dcterms:W3CDTF">2019-05-22T14:47:00Z</dcterms:created>
  <dcterms:modified xsi:type="dcterms:W3CDTF">2019-05-22T15:00:00Z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0x010100D320AD18CB2014478AF2F27313A66F9D</vt:lpwstr>
  </property>
</Properties>
</file>